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69696">
    <v:background id="_x0000_s1025" o:bwmode="white" fillcolor="#969696" o:targetscreensize="1024,768">
      <v:fill color2="fill lighten(57)" angle="-45" focusposition=".5,.5" focussize="" method="linear sigma" focus="-50%" type="gradient"/>
    </v:background>
  </w:background>
  <w:body>
    <w:p w14:paraId="7C757D25" w14:textId="49C6FB52" w:rsidR="0041220D" w:rsidRPr="000F614C" w:rsidRDefault="004119F3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87444F" wp14:editId="6A8FD3D5">
            <wp:simplePos x="0" y="0"/>
            <wp:positionH relativeFrom="column">
              <wp:posOffset>-13335</wp:posOffset>
            </wp:positionH>
            <wp:positionV relativeFrom="paragraph">
              <wp:posOffset>-279400</wp:posOffset>
            </wp:positionV>
            <wp:extent cx="1571625" cy="628650"/>
            <wp:effectExtent l="0" t="0" r="9525" b="0"/>
            <wp:wrapNone/>
            <wp:docPr id="2" name="Picture 2" descr="OCA » International Fencing Federation (FI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A » International Fencing Federation (FI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88291" w14:textId="31F9733F" w:rsidR="001046C6" w:rsidRPr="003D53CC" w:rsidRDefault="001046C6">
      <w:pPr>
        <w:jc w:val="center"/>
        <w:rPr>
          <w:rFonts w:ascii="Calibri" w:hAnsi="Calibri"/>
          <w:b/>
          <w:color w:val="08286C"/>
          <w:sz w:val="32"/>
          <w:szCs w:val="32"/>
        </w:rPr>
      </w:pPr>
    </w:p>
    <w:p w14:paraId="3DE0152B" w14:textId="77777777" w:rsidR="004474A6" w:rsidRPr="004474A6" w:rsidRDefault="004474A6" w:rsidP="004474A6">
      <w:pPr>
        <w:pBdr>
          <w:bottom w:val="thinThickSmallGap" w:sz="24" w:space="1" w:color="08286C"/>
        </w:pBdr>
        <w:jc w:val="center"/>
        <w:rPr>
          <w:rFonts w:ascii="Futura-Bold" w:hAnsi="Futura-Bold"/>
          <w:b/>
          <w:color w:val="08286C"/>
          <w:sz w:val="36"/>
          <w:szCs w:val="36"/>
          <w:lang w:val="en-US"/>
        </w:rPr>
      </w:pPr>
      <w:r w:rsidRPr="004474A6">
        <w:rPr>
          <w:rFonts w:ascii="Futura-Bold" w:hAnsi="Futura-Bold"/>
          <w:b/>
          <w:color w:val="08286C"/>
          <w:sz w:val="36"/>
          <w:szCs w:val="36"/>
          <w:lang w:val="en-US"/>
        </w:rPr>
        <w:t xml:space="preserve">Erika </w:t>
      </w:r>
      <w:proofErr w:type="spellStart"/>
      <w:r w:rsidRPr="004474A6">
        <w:rPr>
          <w:rFonts w:ascii="Futura-Bold" w:hAnsi="Futura-Bold"/>
          <w:b/>
          <w:color w:val="08286C"/>
          <w:sz w:val="36"/>
          <w:szCs w:val="36"/>
          <w:lang w:val="en-US"/>
        </w:rPr>
        <w:t>Aze</w:t>
      </w:r>
      <w:proofErr w:type="spellEnd"/>
      <w:r w:rsidRPr="004474A6">
        <w:rPr>
          <w:rFonts w:ascii="Futura-Bold" w:hAnsi="Futura-Bold"/>
          <w:b/>
          <w:color w:val="08286C"/>
          <w:sz w:val="36"/>
          <w:szCs w:val="36"/>
          <w:lang w:val="en-US"/>
        </w:rPr>
        <w:t xml:space="preserve"> (LAT)</w:t>
      </w:r>
    </w:p>
    <w:p w14:paraId="3D98971C" w14:textId="2A00DC70" w:rsidR="0041220D" w:rsidRPr="000E6FE9" w:rsidRDefault="0041220D" w:rsidP="000E6FE9">
      <w:pPr>
        <w:pBdr>
          <w:bottom w:val="thinThickSmallGap" w:sz="24" w:space="1" w:color="08286C"/>
        </w:pBdr>
        <w:jc w:val="center"/>
        <w:rPr>
          <w:rFonts w:ascii="Calibri" w:hAnsi="Calibri"/>
          <w:color w:val="08286C"/>
          <w:sz w:val="24"/>
          <w:szCs w:val="24"/>
          <w:lang w:val="en-US"/>
        </w:rPr>
      </w:pPr>
    </w:p>
    <w:p w14:paraId="21E9E8BD" w14:textId="77777777" w:rsidR="00927F9B" w:rsidRPr="000E6FE9" w:rsidRDefault="00927F9B">
      <w:pPr>
        <w:jc w:val="center"/>
        <w:rPr>
          <w:rFonts w:ascii="Calibri" w:hAnsi="Calibri"/>
          <w:color w:val="08286C"/>
          <w:sz w:val="24"/>
          <w:szCs w:val="24"/>
          <w:lang w:val="en-US"/>
        </w:rPr>
      </w:pPr>
    </w:p>
    <w:p w14:paraId="55FACAA2" w14:textId="77777777" w:rsidR="004474A6" w:rsidRPr="004474A6" w:rsidRDefault="004474A6" w:rsidP="00CC3E53">
      <w:pPr>
        <w:spacing w:before="40" w:after="40" w:line="276" w:lineRule="auto"/>
        <w:rPr>
          <w:rFonts w:ascii="Futura Std Book" w:hAnsi="Futura Std Book" w:cs="Calibri"/>
          <w:b/>
          <w:bCs/>
          <w:color w:val="08286C"/>
          <w:sz w:val="22"/>
        </w:rPr>
      </w:pPr>
      <w:r w:rsidRPr="004474A6">
        <w:rPr>
          <w:rFonts w:ascii="Futura Std Book" w:hAnsi="Futura Std Book" w:cs="Calibri"/>
          <w:b/>
          <w:bCs/>
          <w:color w:val="08286C"/>
          <w:sz w:val="22"/>
        </w:rPr>
        <w:t>Experience FIE</w:t>
      </w:r>
    </w:p>
    <w:p w14:paraId="113C88B0" w14:textId="77777777" w:rsidR="004474A6" w:rsidRPr="004474A6" w:rsidRDefault="004474A6" w:rsidP="00CC3E53">
      <w:pPr>
        <w:numPr>
          <w:ilvl w:val="0"/>
          <w:numId w:val="12"/>
        </w:num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  <w:r w:rsidRPr="004474A6">
        <w:rPr>
          <w:rFonts w:ascii="Futura Std Book" w:hAnsi="Futura Std Book" w:cs="Calibri"/>
          <w:color w:val="08286C"/>
          <w:sz w:val="22"/>
        </w:rPr>
        <w:t>2008 – 2009, member of Women and Fencing Council</w:t>
      </w:r>
    </w:p>
    <w:p w14:paraId="5A5487A0" w14:textId="77777777" w:rsidR="004474A6" w:rsidRPr="004474A6" w:rsidRDefault="004474A6" w:rsidP="00CC3E53">
      <w:pPr>
        <w:numPr>
          <w:ilvl w:val="0"/>
          <w:numId w:val="12"/>
        </w:num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  <w:r w:rsidRPr="004474A6">
        <w:rPr>
          <w:rFonts w:ascii="Futura Std Book" w:hAnsi="Futura Std Book" w:cs="Calibri"/>
          <w:color w:val="08286C"/>
          <w:sz w:val="22"/>
        </w:rPr>
        <w:t>2009 – 2012, member of Promotion and Publicity Commission</w:t>
      </w:r>
    </w:p>
    <w:p w14:paraId="77E3EE19" w14:textId="77777777" w:rsidR="004474A6" w:rsidRPr="004474A6" w:rsidRDefault="004474A6" w:rsidP="00CC3E53">
      <w:pPr>
        <w:numPr>
          <w:ilvl w:val="0"/>
          <w:numId w:val="12"/>
        </w:num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  <w:r w:rsidRPr="004474A6">
        <w:rPr>
          <w:rFonts w:ascii="Futura Std Book" w:hAnsi="Futura Std Book" w:cs="Calibri"/>
          <w:color w:val="08286C"/>
          <w:sz w:val="22"/>
        </w:rPr>
        <w:t>2012 – Present, member of FIE Executive Committee</w:t>
      </w:r>
    </w:p>
    <w:p w14:paraId="7E322146" w14:textId="77777777" w:rsidR="004474A6" w:rsidRPr="00CC3E53" w:rsidRDefault="004474A6" w:rsidP="00CC3E53">
      <w:pPr>
        <w:spacing w:before="40" w:after="40" w:line="276" w:lineRule="auto"/>
        <w:rPr>
          <w:rFonts w:ascii="Futura Std Book" w:hAnsi="Futura Std Book" w:cs="Calibri"/>
          <w:color w:val="08286C"/>
          <w:sz w:val="6"/>
          <w:szCs w:val="6"/>
        </w:rPr>
      </w:pPr>
    </w:p>
    <w:p w14:paraId="643385B8" w14:textId="77777777" w:rsidR="004474A6" w:rsidRPr="004474A6" w:rsidRDefault="004474A6" w:rsidP="00CC3E53">
      <w:pPr>
        <w:spacing w:before="40" w:after="40" w:line="276" w:lineRule="auto"/>
        <w:rPr>
          <w:rFonts w:ascii="Futura Std Book" w:hAnsi="Futura Std Book" w:cs="Calibri"/>
          <w:b/>
          <w:bCs/>
          <w:color w:val="08286C"/>
          <w:sz w:val="22"/>
        </w:rPr>
      </w:pPr>
      <w:r w:rsidRPr="004474A6">
        <w:rPr>
          <w:rFonts w:ascii="Futura Std Book" w:hAnsi="Futura Std Book" w:cs="Calibri"/>
          <w:b/>
          <w:bCs/>
          <w:color w:val="08286C"/>
          <w:sz w:val="22"/>
        </w:rPr>
        <w:t>FIE Observer</w:t>
      </w:r>
    </w:p>
    <w:p w14:paraId="279DD776" w14:textId="77777777" w:rsidR="004474A6" w:rsidRPr="004474A6" w:rsidRDefault="004474A6" w:rsidP="00CC3E53">
      <w:pPr>
        <w:numPr>
          <w:ilvl w:val="0"/>
          <w:numId w:val="13"/>
        </w:num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  <w:r w:rsidRPr="004474A6">
        <w:rPr>
          <w:rFonts w:ascii="Futura Std Book" w:hAnsi="Futura Std Book" w:cs="Calibri"/>
          <w:color w:val="08286C"/>
          <w:sz w:val="22"/>
        </w:rPr>
        <w:t xml:space="preserve">Since 2009, observing 30 World Cup and satellite competitions for individual and team cadet, junior and senior </w:t>
      </w:r>
      <w:proofErr w:type="gramStart"/>
      <w:r w:rsidRPr="004474A6">
        <w:rPr>
          <w:rFonts w:ascii="Futura Std Book" w:hAnsi="Futura Std Book" w:cs="Calibri"/>
          <w:color w:val="08286C"/>
          <w:sz w:val="22"/>
        </w:rPr>
        <w:t>men</w:t>
      </w:r>
      <w:proofErr w:type="gramEnd"/>
      <w:r w:rsidRPr="004474A6">
        <w:rPr>
          <w:rFonts w:ascii="Futura Std Book" w:hAnsi="Futura Std Book" w:cs="Calibri"/>
          <w:color w:val="08286C"/>
          <w:sz w:val="22"/>
        </w:rPr>
        <w:t xml:space="preserve"> and women.</w:t>
      </w:r>
    </w:p>
    <w:p w14:paraId="6D5F87C1" w14:textId="0B9E90A3" w:rsidR="004474A6" w:rsidRPr="00CC3E53" w:rsidRDefault="004474A6" w:rsidP="00CC3E53">
      <w:pPr>
        <w:spacing w:before="40" w:after="40" w:line="276" w:lineRule="auto"/>
        <w:rPr>
          <w:rFonts w:ascii="Futura Std Book" w:hAnsi="Futura Std Book" w:cs="Calibri"/>
          <w:color w:val="08286C"/>
          <w:sz w:val="6"/>
          <w:szCs w:val="6"/>
        </w:rPr>
      </w:pPr>
    </w:p>
    <w:p w14:paraId="04E7F8AB" w14:textId="77777777" w:rsidR="004474A6" w:rsidRPr="004474A6" w:rsidRDefault="004474A6" w:rsidP="00CC3E53">
      <w:pPr>
        <w:spacing w:before="40" w:after="40" w:line="276" w:lineRule="auto"/>
        <w:rPr>
          <w:rFonts w:ascii="Futura Std Book" w:hAnsi="Futura Std Book" w:cs="Calibri"/>
          <w:b/>
          <w:bCs/>
          <w:color w:val="08286C"/>
          <w:sz w:val="22"/>
        </w:rPr>
      </w:pPr>
      <w:r w:rsidRPr="004474A6">
        <w:rPr>
          <w:rFonts w:ascii="Futura Std Book" w:hAnsi="Futura Std Book" w:cs="Calibri"/>
          <w:b/>
          <w:bCs/>
          <w:color w:val="08286C"/>
          <w:sz w:val="22"/>
        </w:rPr>
        <w:t>FIE Executive Committee representative</w:t>
      </w:r>
    </w:p>
    <w:p w14:paraId="523B6DD8" w14:textId="77777777" w:rsidR="004474A6" w:rsidRPr="004474A6" w:rsidRDefault="004474A6" w:rsidP="00CC3E53">
      <w:pPr>
        <w:numPr>
          <w:ilvl w:val="0"/>
          <w:numId w:val="13"/>
        </w:num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  <w:r w:rsidRPr="004474A6">
        <w:rPr>
          <w:rFonts w:ascii="Futura Std Book" w:hAnsi="Futura Std Book" w:cs="Calibri"/>
          <w:color w:val="08286C"/>
          <w:sz w:val="22"/>
        </w:rPr>
        <w:t>2012 – Present, FIE Medical Commission</w:t>
      </w:r>
    </w:p>
    <w:p w14:paraId="4CF1DA60" w14:textId="77777777" w:rsidR="004474A6" w:rsidRPr="004474A6" w:rsidRDefault="004474A6" w:rsidP="00CC3E53">
      <w:pPr>
        <w:numPr>
          <w:ilvl w:val="0"/>
          <w:numId w:val="13"/>
        </w:num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  <w:r w:rsidRPr="004474A6">
        <w:rPr>
          <w:rFonts w:ascii="Futura Std Book" w:hAnsi="Futura Std Book" w:cs="Calibri"/>
          <w:color w:val="08286C"/>
          <w:sz w:val="22"/>
        </w:rPr>
        <w:t>7/2017, Observing and verifying the re-establishment of the English-speaking Fencing Coaching Academy in Africa (Republic of South Africa)</w:t>
      </w:r>
    </w:p>
    <w:p w14:paraId="755365B8" w14:textId="77777777" w:rsidR="004474A6" w:rsidRPr="004474A6" w:rsidRDefault="004474A6" w:rsidP="00CC3E53">
      <w:pPr>
        <w:numPr>
          <w:ilvl w:val="0"/>
          <w:numId w:val="13"/>
        </w:num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  <w:r w:rsidRPr="004474A6">
        <w:rPr>
          <w:rFonts w:ascii="Futura Std Book" w:hAnsi="Futura Std Book" w:cs="Calibri"/>
          <w:color w:val="08286C"/>
          <w:sz w:val="22"/>
        </w:rPr>
        <w:t>2/2020, Observing and verifying the establishment of the Russian-speaking Fencing Coaching Academy in Asia (Uzbekistan)</w:t>
      </w:r>
    </w:p>
    <w:p w14:paraId="1B7243AD" w14:textId="77777777" w:rsidR="004474A6" w:rsidRPr="004474A6" w:rsidRDefault="004474A6" w:rsidP="00CC3E53">
      <w:pPr>
        <w:numPr>
          <w:ilvl w:val="0"/>
          <w:numId w:val="13"/>
        </w:num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  <w:r w:rsidRPr="004474A6">
        <w:rPr>
          <w:rFonts w:ascii="Futura Std Book" w:hAnsi="Futura Std Book" w:cs="Calibri"/>
          <w:color w:val="08286C"/>
          <w:sz w:val="22"/>
        </w:rPr>
        <w:t>8/2019, Observing and verifying the Fencing Federation of Papua New Guinea</w:t>
      </w:r>
    </w:p>
    <w:p w14:paraId="099AF2D5" w14:textId="77777777" w:rsidR="004474A6" w:rsidRPr="004474A6" w:rsidRDefault="004474A6" w:rsidP="00CC3E53">
      <w:pPr>
        <w:numPr>
          <w:ilvl w:val="0"/>
          <w:numId w:val="13"/>
        </w:num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  <w:r w:rsidRPr="004474A6">
        <w:rPr>
          <w:rFonts w:ascii="Futura Std Book" w:hAnsi="Futura Std Book" w:cs="Calibri"/>
          <w:color w:val="08286C"/>
          <w:sz w:val="22"/>
        </w:rPr>
        <w:t>7/2016, Olympic Games in Rio de Janeiro – medical issues and doping controls</w:t>
      </w:r>
    </w:p>
    <w:p w14:paraId="18628496" w14:textId="77777777" w:rsidR="004474A6" w:rsidRPr="004474A6" w:rsidRDefault="004474A6" w:rsidP="00CC3E53">
      <w:pPr>
        <w:numPr>
          <w:ilvl w:val="0"/>
          <w:numId w:val="13"/>
        </w:num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  <w:r w:rsidRPr="004474A6">
        <w:rPr>
          <w:rFonts w:ascii="Futura Std Book" w:hAnsi="Futura Std Book" w:cs="Calibri"/>
          <w:color w:val="08286C"/>
          <w:sz w:val="22"/>
        </w:rPr>
        <w:t>7/2021 Olympic Games in Tokyo – medical issues and doping controls</w:t>
      </w:r>
    </w:p>
    <w:p w14:paraId="1685329B" w14:textId="77777777" w:rsidR="004474A6" w:rsidRPr="004474A6" w:rsidRDefault="004474A6" w:rsidP="00CC3E53">
      <w:pPr>
        <w:numPr>
          <w:ilvl w:val="0"/>
          <w:numId w:val="13"/>
        </w:num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  <w:r w:rsidRPr="004474A6">
        <w:rPr>
          <w:rFonts w:ascii="Futura Std Book" w:hAnsi="Futura Std Book" w:cs="Calibri"/>
          <w:color w:val="08286C"/>
          <w:sz w:val="22"/>
        </w:rPr>
        <w:t>2012 to Present, Fencing World Championships – medical issues and doping control</w:t>
      </w:r>
    </w:p>
    <w:p w14:paraId="0EF31C0F" w14:textId="77777777" w:rsidR="004474A6" w:rsidRPr="00CC3E53" w:rsidRDefault="004474A6" w:rsidP="00CC3E53">
      <w:pPr>
        <w:spacing w:before="40" w:after="40" w:line="276" w:lineRule="auto"/>
        <w:ind w:left="720"/>
        <w:rPr>
          <w:rFonts w:ascii="Futura Std Book" w:hAnsi="Futura Std Book" w:cs="Calibri"/>
          <w:color w:val="08286C"/>
          <w:sz w:val="12"/>
          <w:szCs w:val="12"/>
        </w:rPr>
      </w:pPr>
    </w:p>
    <w:p w14:paraId="1F882452" w14:textId="77777777" w:rsidR="004474A6" w:rsidRPr="004474A6" w:rsidRDefault="004474A6" w:rsidP="00CC3E53">
      <w:pPr>
        <w:spacing w:before="40" w:after="40" w:line="276" w:lineRule="auto"/>
        <w:rPr>
          <w:rFonts w:ascii="Futura Std Book" w:hAnsi="Futura Std Book" w:cs="Calibri"/>
          <w:b/>
          <w:bCs/>
          <w:color w:val="08286C"/>
          <w:sz w:val="22"/>
        </w:rPr>
      </w:pPr>
      <w:r w:rsidRPr="004474A6">
        <w:rPr>
          <w:rFonts w:ascii="Futura Std Book" w:hAnsi="Futura Std Book" w:cs="Calibri"/>
          <w:b/>
          <w:bCs/>
          <w:color w:val="08286C"/>
          <w:sz w:val="22"/>
        </w:rPr>
        <w:t>European Fencing Confederation (EFC)</w:t>
      </w:r>
    </w:p>
    <w:p w14:paraId="206CFD64" w14:textId="77777777" w:rsidR="00CC3E53" w:rsidRDefault="004474A6" w:rsidP="00CC3E53">
      <w:pPr>
        <w:numPr>
          <w:ilvl w:val="0"/>
          <w:numId w:val="14"/>
        </w:num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  <w:r w:rsidRPr="004474A6">
        <w:rPr>
          <w:rFonts w:ascii="Futura Std Book" w:hAnsi="Futura Std Book" w:cs="Calibri"/>
          <w:color w:val="08286C"/>
          <w:sz w:val="22"/>
        </w:rPr>
        <w:t xml:space="preserve">2009 – 2012, member of Promotion and Marketing Commission, (2006-2009); member of Finance Commission </w:t>
      </w:r>
    </w:p>
    <w:p w14:paraId="4E2A9615" w14:textId="04ED589C" w:rsidR="004474A6" w:rsidRPr="00CC3E53" w:rsidRDefault="004474A6" w:rsidP="00CC3E53">
      <w:pPr>
        <w:spacing w:before="40" w:after="40" w:line="276" w:lineRule="auto"/>
        <w:rPr>
          <w:rFonts w:ascii="Futura Std Book" w:hAnsi="Futura Std Book" w:cs="Calibri"/>
          <w:color w:val="08286C"/>
          <w:sz w:val="6"/>
          <w:szCs w:val="6"/>
        </w:rPr>
      </w:pPr>
      <w:r w:rsidRPr="00CC3E53">
        <w:rPr>
          <w:rFonts w:ascii="Futura Std Book" w:hAnsi="Futura Std Book" w:cs="Calibri"/>
          <w:color w:val="08286C"/>
          <w:sz w:val="22"/>
        </w:rPr>
        <w:t> </w:t>
      </w:r>
    </w:p>
    <w:p w14:paraId="52CC8CD4" w14:textId="77777777" w:rsidR="004474A6" w:rsidRPr="004474A6" w:rsidRDefault="004474A6" w:rsidP="00CC3E53">
      <w:pPr>
        <w:spacing w:before="40" w:after="40" w:line="276" w:lineRule="auto"/>
        <w:rPr>
          <w:rFonts w:ascii="Futura Std Book" w:hAnsi="Futura Std Book" w:cs="Calibri"/>
          <w:b/>
          <w:bCs/>
          <w:color w:val="08286C"/>
          <w:sz w:val="22"/>
        </w:rPr>
      </w:pPr>
      <w:r w:rsidRPr="004474A6">
        <w:rPr>
          <w:rFonts w:ascii="Futura Std Book" w:hAnsi="Futura Std Book" w:cs="Calibri"/>
          <w:b/>
          <w:bCs/>
          <w:color w:val="08286C"/>
          <w:sz w:val="22"/>
        </w:rPr>
        <w:t xml:space="preserve">Latvian National Olympic Committee: </w:t>
      </w:r>
    </w:p>
    <w:p w14:paraId="0C437BC2" w14:textId="77777777" w:rsidR="004474A6" w:rsidRPr="004474A6" w:rsidRDefault="004474A6" w:rsidP="00CC3E53">
      <w:pPr>
        <w:numPr>
          <w:ilvl w:val="0"/>
          <w:numId w:val="14"/>
        </w:num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  <w:r w:rsidRPr="004474A6">
        <w:rPr>
          <w:rFonts w:ascii="Futura Std Book" w:hAnsi="Futura Std Book" w:cs="Calibri"/>
          <w:color w:val="08286C"/>
          <w:sz w:val="22"/>
        </w:rPr>
        <w:t>2020 – Present, member of Executive Committee, Chairwoman of the Commission of Small Sports Federations, Chairwoman of NOC Awards Commission</w:t>
      </w:r>
    </w:p>
    <w:p w14:paraId="13EF73AE" w14:textId="77777777" w:rsidR="004474A6" w:rsidRPr="004474A6" w:rsidRDefault="004474A6" w:rsidP="00CC3E53">
      <w:pPr>
        <w:numPr>
          <w:ilvl w:val="0"/>
          <w:numId w:val="14"/>
        </w:num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  <w:r w:rsidRPr="004474A6">
        <w:rPr>
          <w:rFonts w:ascii="Futura Std Book" w:hAnsi="Futura Std Book" w:cs="Calibri"/>
          <w:color w:val="08286C"/>
          <w:sz w:val="22"/>
        </w:rPr>
        <w:t>2008-2012, member of Sports Organization Commission</w:t>
      </w:r>
    </w:p>
    <w:p w14:paraId="6435A882" w14:textId="77777777" w:rsidR="004474A6" w:rsidRPr="004474A6" w:rsidRDefault="004474A6" w:rsidP="00CC3E53">
      <w:pPr>
        <w:numPr>
          <w:ilvl w:val="0"/>
          <w:numId w:val="14"/>
        </w:num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  <w:r w:rsidRPr="004474A6">
        <w:rPr>
          <w:rFonts w:ascii="Futura Std Book" w:hAnsi="Futura Std Book" w:cs="Calibri"/>
          <w:color w:val="08286C"/>
          <w:sz w:val="22"/>
        </w:rPr>
        <w:t>March 2012, member of the work group of Sport Development in the Riga municipality, general manager of international projects for increasing the professional experience for fencing coaches in Latvia</w:t>
      </w:r>
    </w:p>
    <w:p w14:paraId="798E7C4F" w14:textId="77777777" w:rsidR="004474A6" w:rsidRPr="00CC3E53" w:rsidRDefault="004474A6" w:rsidP="00CC3E53">
      <w:pPr>
        <w:spacing w:before="40" w:after="40" w:line="276" w:lineRule="auto"/>
        <w:rPr>
          <w:rFonts w:ascii="Futura Std Book" w:hAnsi="Futura Std Book" w:cs="Calibri"/>
          <w:color w:val="08286C"/>
          <w:sz w:val="12"/>
          <w:szCs w:val="12"/>
        </w:rPr>
      </w:pPr>
    </w:p>
    <w:p w14:paraId="6A43D0EB" w14:textId="77777777" w:rsidR="004474A6" w:rsidRPr="004474A6" w:rsidRDefault="004474A6" w:rsidP="00CC3E53">
      <w:p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  <w:r w:rsidRPr="004474A6">
        <w:rPr>
          <w:rFonts w:ascii="Futura Std Book" w:hAnsi="Futura Std Book" w:cs="Calibri"/>
          <w:b/>
          <w:bCs/>
          <w:color w:val="08286C"/>
          <w:sz w:val="22"/>
        </w:rPr>
        <w:t>Nordic Fencing Union:</w:t>
      </w:r>
      <w:r w:rsidRPr="004474A6">
        <w:rPr>
          <w:rFonts w:ascii="Futura Std Book" w:hAnsi="Futura Std Book" w:cs="Calibri"/>
          <w:color w:val="08286C"/>
          <w:sz w:val="22"/>
        </w:rPr>
        <w:t xml:space="preserve"> </w:t>
      </w:r>
    </w:p>
    <w:p w14:paraId="46B2A8B4" w14:textId="77777777" w:rsidR="004474A6" w:rsidRPr="004474A6" w:rsidRDefault="004474A6" w:rsidP="00CC3E53">
      <w:pPr>
        <w:numPr>
          <w:ilvl w:val="0"/>
          <w:numId w:val="15"/>
        </w:num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  <w:r w:rsidRPr="004474A6">
        <w:rPr>
          <w:rFonts w:ascii="Futura Std Book" w:hAnsi="Futura Std Book" w:cs="Calibri"/>
          <w:color w:val="08286C"/>
          <w:sz w:val="22"/>
        </w:rPr>
        <w:t>2010 – Present, President of Nordic Fencing Union Latvian Fencing Federation, foil fencer/right</w:t>
      </w:r>
    </w:p>
    <w:p w14:paraId="4EFED95B" w14:textId="77777777" w:rsidR="004474A6" w:rsidRPr="004474A6" w:rsidRDefault="004474A6" w:rsidP="00CC3E53">
      <w:pPr>
        <w:numPr>
          <w:ilvl w:val="0"/>
          <w:numId w:val="15"/>
        </w:num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  <w:r w:rsidRPr="004474A6">
        <w:rPr>
          <w:rFonts w:ascii="Futura Std Book" w:hAnsi="Futura Std Book" w:cs="Calibri"/>
          <w:color w:val="08286C"/>
          <w:sz w:val="22"/>
        </w:rPr>
        <w:t>2006 – Present, President of competitions</w:t>
      </w:r>
    </w:p>
    <w:p w14:paraId="21E55B57" w14:textId="77777777" w:rsidR="004474A6" w:rsidRPr="004474A6" w:rsidRDefault="004474A6" w:rsidP="00CC3E53">
      <w:pPr>
        <w:numPr>
          <w:ilvl w:val="0"/>
          <w:numId w:val="15"/>
        </w:num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  <w:r w:rsidRPr="004474A6">
        <w:rPr>
          <w:rFonts w:ascii="Futura Std Book" w:hAnsi="Futura Std Book" w:cs="Calibri"/>
          <w:color w:val="08286C"/>
          <w:sz w:val="22"/>
        </w:rPr>
        <w:t xml:space="preserve">2011 and 2016, Organising party of the Nordic Fencing Championship, epee (cadets, </w:t>
      </w:r>
      <w:proofErr w:type="gramStart"/>
      <w:r w:rsidRPr="004474A6">
        <w:rPr>
          <w:rFonts w:ascii="Futura Std Book" w:hAnsi="Futura Std Book" w:cs="Calibri"/>
          <w:color w:val="08286C"/>
          <w:sz w:val="22"/>
        </w:rPr>
        <w:t>juniors</w:t>
      </w:r>
      <w:proofErr w:type="gramEnd"/>
      <w:r w:rsidRPr="004474A6">
        <w:rPr>
          <w:rFonts w:ascii="Futura Std Book" w:hAnsi="Futura Std Book" w:cs="Calibri"/>
          <w:color w:val="08286C"/>
          <w:sz w:val="22"/>
        </w:rPr>
        <w:t xml:space="preserve"> and veterans)</w:t>
      </w:r>
    </w:p>
    <w:p w14:paraId="76EDE5EE" w14:textId="77777777" w:rsidR="004474A6" w:rsidRPr="004474A6" w:rsidRDefault="004474A6" w:rsidP="00CC3E53">
      <w:pPr>
        <w:numPr>
          <w:ilvl w:val="0"/>
          <w:numId w:val="15"/>
        </w:num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  <w:r w:rsidRPr="004474A6">
        <w:rPr>
          <w:rFonts w:ascii="Futura Std Book" w:hAnsi="Futura Std Book" w:cs="Calibri"/>
          <w:color w:val="08286C"/>
          <w:sz w:val="22"/>
        </w:rPr>
        <w:t xml:space="preserve">2015 – Present, Organising party of Individual Men’s Junior Epee World Cup "Bruno </w:t>
      </w:r>
      <w:proofErr w:type="spellStart"/>
      <w:r w:rsidRPr="004474A6">
        <w:rPr>
          <w:rFonts w:ascii="Futura Std Book" w:hAnsi="Futura Std Book" w:cs="Calibri"/>
          <w:color w:val="08286C"/>
          <w:sz w:val="22"/>
        </w:rPr>
        <w:t>Habarov's</w:t>
      </w:r>
      <w:proofErr w:type="spellEnd"/>
      <w:r w:rsidRPr="004474A6">
        <w:rPr>
          <w:rFonts w:ascii="Futura Std Book" w:hAnsi="Futura Std Book" w:cs="Calibri"/>
          <w:color w:val="08286C"/>
          <w:sz w:val="22"/>
        </w:rPr>
        <w:t xml:space="preserve"> Memory"</w:t>
      </w:r>
    </w:p>
    <w:p w14:paraId="1F9AC6B0" w14:textId="77777777" w:rsidR="004474A6" w:rsidRPr="004474A6" w:rsidRDefault="004474A6" w:rsidP="00CC3E53">
      <w:pPr>
        <w:numPr>
          <w:ilvl w:val="0"/>
          <w:numId w:val="15"/>
        </w:num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  <w:r w:rsidRPr="004474A6">
        <w:rPr>
          <w:rFonts w:ascii="Futura Std Book" w:hAnsi="Futura Std Book" w:cs="Calibri"/>
          <w:color w:val="08286C"/>
          <w:sz w:val="22"/>
        </w:rPr>
        <w:lastRenderedPageBreak/>
        <w:t xml:space="preserve">9/2016, Organising party of the Nordic Fencing Championship, epee (cadets and juniors), </w:t>
      </w:r>
    </w:p>
    <w:p w14:paraId="58B1588F" w14:textId="78E4BBED" w:rsidR="00871E5A" w:rsidRPr="00CC3E53" w:rsidRDefault="004474A6" w:rsidP="00CC3E53">
      <w:pPr>
        <w:numPr>
          <w:ilvl w:val="0"/>
          <w:numId w:val="15"/>
        </w:num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  <w:r w:rsidRPr="004474A6">
        <w:rPr>
          <w:rFonts w:ascii="Futura Std Book" w:hAnsi="Futura Std Book" w:cs="Calibri"/>
          <w:color w:val="08286C"/>
          <w:sz w:val="22"/>
        </w:rPr>
        <w:t xml:space="preserve">10/15/2016 – Organising party of Nordic Camp and seminar for referees </w:t>
      </w:r>
    </w:p>
    <w:sectPr w:rsidR="00871E5A" w:rsidRPr="00CC3E53">
      <w:pgSz w:w="11906" w:h="16838"/>
      <w:pgMar w:top="720" w:right="720" w:bottom="720" w:left="720" w:header="720" w:footer="720" w:gutter="0"/>
      <w:cols w:space="720"/>
      <w:docGrid w:linePitch="600" w:charSpace="389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3CB4" w14:textId="77777777" w:rsidR="00CF48AA" w:rsidRDefault="00CF48AA" w:rsidP="00CF48AA">
      <w:r>
        <w:separator/>
      </w:r>
    </w:p>
  </w:endnote>
  <w:endnote w:type="continuationSeparator" w:id="0">
    <w:p w14:paraId="2E5A27A0" w14:textId="77777777" w:rsidR="00CF48AA" w:rsidRDefault="00CF48AA" w:rsidP="00CF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ont278">
    <w:altName w:val="Times New Roman"/>
    <w:charset w:val="00"/>
    <w:family w:val="roman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-Bol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9AA7" w14:textId="77777777" w:rsidR="00CF48AA" w:rsidRDefault="00CF48AA" w:rsidP="00CF48AA">
      <w:r>
        <w:separator/>
      </w:r>
    </w:p>
  </w:footnote>
  <w:footnote w:type="continuationSeparator" w:id="0">
    <w:p w14:paraId="365E4CA8" w14:textId="77777777" w:rsidR="00CF48AA" w:rsidRDefault="00CF48AA" w:rsidP="00CF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32D5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E7368"/>
    <w:multiLevelType w:val="hybridMultilevel"/>
    <w:tmpl w:val="4D8C639C"/>
    <w:lvl w:ilvl="0" w:tplc="1EF03464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9E6"/>
    <w:multiLevelType w:val="hybridMultilevel"/>
    <w:tmpl w:val="0F8E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915"/>
    <w:multiLevelType w:val="hybridMultilevel"/>
    <w:tmpl w:val="D09C6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B40AC"/>
    <w:multiLevelType w:val="hybridMultilevel"/>
    <w:tmpl w:val="DE2A8D70"/>
    <w:lvl w:ilvl="0" w:tplc="1EF03464">
      <w:numFmt w:val="bullet"/>
      <w:lvlText w:val="•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1160E2"/>
    <w:multiLevelType w:val="hybridMultilevel"/>
    <w:tmpl w:val="FB62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E42DB"/>
    <w:multiLevelType w:val="hybridMultilevel"/>
    <w:tmpl w:val="3C88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F4782"/>
    <w:multiLevelType w:val="hybridMultilevel"/>
    <w:tmpl w:val="34B6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A02FE"/>
    <w:multiLevelType w:val="hybridMultilevel"/>
    <w:tmpl w:val="12BA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32A49"/>
    <w:multiLevelType w:val="hybridMultilevel"/>
    <w:tmpl w:val="2698F7F8"/>
    <w:lvl w:ilvl="0" w:tplc="1EF03464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D11D2"/>
    <w:multiLevelType w:val="hybridMultilevel"/>
    <w:tmpl w:val="9B7C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A32FD"/>
    <w:multiLevelType w:val="hybridMultilevel"/>
    <w:tmpl w:val="9D1C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A3835"/>
    <w:multiLevelType w:val="hybridMultilevel"/>
    <w:tmpl w:val="FF8C4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F27CF"/>
    <w:multiLevelType w:val="hybridMultilevel"/>
    <w:tmpl w:val="DC44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77A80"/>
    <w:multiLevelType w:val="hybridMultilevel"/>
    <w:tmpl w:val="83B2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13"/>
  </w:num>
  <w:num w:numId="7">
    <w:abstractNumId w:val="10"/>
  </w:num>
  <w:num w:numId="8">
    <w:abstractNumId w:val="11"/>
  </w:num>
  <w:num w:numId="9">
    <w:abstractNumId w:val="14"/>
  </w:num>
  <w:num w:numId="10">
    <w:abstractNumId w:val="12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84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>
      <v:textbox inset="5.85pt,.7pt,5.85pt,.7pt"/>
      <o:colormru v:ext="edit" colors="#b2b2b2,#ddd,#eaeaea"/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1tjA3MTCxsDAxtjRV0lEKTi0uzszPAykwqgUA9CqjtCwAAAA="/>
  </w:docVars>
  <w:rsids>
    <w:rsidRoot w:val="00E6064A"/>
    <w:rsid w:val="000745D9"/>
    <w:rsid w:val="00075381"/>
    <w:rsid w:val="00081B3C"/>
    <w:rsid w:val="000E6FAA"/>
    <w:rsid w:val="000E6FE9"/>
    <w:rsid w:val="000F614C"/>
    <w:rsid w:val="001046C6"/>
    <w:rsid w:val="001774CD"/>
    <w:rsid w:val="0033073C"/>
    <w:rsid w:val="00341F2B"/>
    <w:rsid w:val="00372E13"/>
    <w:rsid w:val="003B1DFA"/>
    <w:rsid w:val="003C363A"/>
    <w:rsid w:val="003D53CC"/>
    <w:rsid w:val="003E5550"/>
    <w:rsid w:val="003F33EB"/>
    <w:rsid w:val="004119F3"/>
    <w:rsid w:val="0041220D"/>
    <w:rsid w:val="004474A6"/>
    <w:rsid w:val="00472A93"/>
    <w:rsid w:val="006A132A"/>
    <w:rsid w:val="006C26F4"/>
    <w:rsid w:val="00703C0C"/>
    <w:rsid w:val="007436AC"/>
    <w:rsid w:val="00871E5A"/>
    <w:rsid w:val="008C6E2D"/>
    <w:rsid w:val="00927F9B"/>
    <w:rsid w:val="00981A45"/>
    <w:rsid w:val="009D300F"/>
    <w:rsid w:val="009D7EE7"/>
    <w:rsid w:val="00A255B2"/>
    <w:rsid w:val="00A603C1"/>
    <w:rsid w:val="00A81D88"/>
    <w:rsid w:val="00B65203"/>
    <w:rsid w:val="00B74601"/>
    <w:rsid w:val="00B809D9"/>
    <w:rsid w:val="00B848FE"/>
    <w:rsid w:val="00BA4F2D"/>
    <w:rsid w:val="00C156D7"/>
    <w:rsid w:val="00CB72F9"/>
    <w:rsid w:val="00CC3E53"/>
    <w:rsid w:val="00CE5E79"/>
    <w:rsid w:val="00CF48AA"/>
    <w:rsid w:val="00D80F7A"/>
    <w:rsid w:val="00D843E2"/>
    <w:rsid w:val="00DC7F26"/>
    <w:rsid w:val="00E01B48"/>
    <w:rsid w:val="00E30764"/>
    <w:rsid w:val="00E6064A"/>
    <w:rsid w:val="00E85AE3"/>
    <w:rsid w:val="00EE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ru v:ext="edit" colors="#b2b2b2,#ddd,#eaeaea"/>
      <o:colormenu v:ext="edit" fillcolor="none [3052]"/>
    </o:shapedefaults>
    <o:shapelayout v:ext="edit">
      <o:idmap v:ext="edit" data="1"/>
    </o:shapelayout>
  </w:shapeDefaults>
  <w:doNotEmbedSmartTags/>
  <w:decimalSymbol w:val="."/>
  <w:listSeparator w:val=","/>
  <w14:docId w14:val="51146E3B"/>
  <w15:chartTrackingRefBased/>
  <w15:docId w15:val="{492B801C-2A48-48FE-ABE0-5D332F7D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entury" w:eastAsia="SimSun" w:hAnsi="Century" w:cs="font278"/>
      <w:kern w:val="1"/>
      <w:sz w:val="21"/>
      <w:szCs w:val="22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927F9B"/>
    <w:pPr>
      <w:widowControl/>
      <w:suppressAutoHyphens w:val="0"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a">
    <w:name w:val="書式なし (文字)"/>
    <w:rPr>
      <w:rFonts w:ascii="MS Gothic" w:eastAsia="MS Gothic" w:hAnsi="MS Gothic" w:cs="Courier New"/>
      <w:sz w:val="20"/>
      <w:szCs w:val="21"/>
    </w:rPr>
  </w:style>
  <w:style w:type="character" w:customStyle="1" w:styleId="a0">
    <w:name w:val="ヘッダー (文字)"/>
    <w:basedOn w:val="DefaultParagraphFont1"/>
  </w:style>
  <w:style w:type="character" w:customStyle="1" w:styleId="a1">
    <w:name w:val="フッター (文字)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PlainText1">
    <w:name w:val="Plain Text1"/>
    <w:basedOn w:val="Normal"/>
    <w:pPr>
      <w:jc w:val="left"/>
    </w:pPr>
    <w:rPr>
      <w:rFonts w:ascii="MS Gothic" w:eastAsia="MS Gothic" w:hAnsi="MS Gothic" w:cs="Courier New"/>
      <w:sz w:val="20"/>
      <w:szCs w:val="21"/>
    </w:rPr>
  </w:style>
  <w:style w:type="paragraph" w:styleId="Header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EE7"/>
    <w:rPr>
      <w:rFonts w:ascii="MS Mincho" w:eastAsia="MS Mincho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7EE7"/>
    <w:rPr>
      <w:rFonts w:ascii="MS Mincho" w:hAnsi="Century" w:cs="font278"/>
      <w:kern w:val="1"/>
      <w:sz w:val="18"/>
      <w:szCs w:val="18"/>
      <w:lang w:eastAsia="ar-SA"/>
    </w:rPr>
  </w:style>
  <w:style w:type="character" w:styleId="CommentReference">
    <w:name w:val="annotation reference"/>
    <w:uiPriority w:val="99"/>
    <w:semiHidden/>
    <w:unhideWhenUsed/>
    <w:rsid w:val="009D7E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EE7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9D7EE7"/>
    <w:rPr>
      <w:rFonts w:ascii="Century" w:eastAsia="SimSun" w:hAnsi="Century" w:cs="font278"/>
      <w:kern w:val="1"/>
      <w:sz w:val="21"/>
      <w:szCs w:val="22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E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7EE7"/>
    <w:rPr>
      <w:rFonts w:ascii="Century" w:eastAsia="SimSun" w:hAnsi="Century" w:cs="font278"/>
      <w:b/>
      <w:bCs/>
      <w:kern w:val="1"/>
      <w:sz w:val="21"/>
      <w:szCs w:val="22"/>
      <w:lang w:eastAsia="ar-SA"/>
    </w:rPr>
  </w:style>
  <w:style w:type="character" w:customStyle="1" w:styleId="Heading2Char">
    <w:name w:val="Heading 2 Char"/>
    <w:link w:val="Heading2"/>
    <w:uiPriority w:val="9"/>
    <w:rsid w:val="00927F9B"/>
    <w:rPr>
      <w:rFonts w:ascii="MS PGothic" w:eastAsia="MS PGothic" w:hAnsi="MS PGothic" w:cs="MS PGothi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BA437-A7F0-487C-BCF7-AD2B600B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</dc:creator>
  <cp:keywords/>
  <cp:lastModifiedBy>Ekaterina Mashina</cp:lastModifiedBy>
  <cp:revision>3</cp:revision>
  <cp:lastPrinted>2022-02-22T11:39:00Z</cp:lastPrinted>
  <dcterms:created xsi:type="dcterms:W3CDTF">2022-02-22T12:58:00Z</dcterms:created>
  <dcterms:modified xsi:type="dcterms:W3CDTF">2022-02-22T15:30:00Z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