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2CE0AFDC" w14:textId="77777777" w:rsidR="00177410" w:rsidRPr="00177410" w:rsidRDefault="00177410" w:rsidP="00177410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  <w:lang w:val="en-US"/>
        </w:rPr>
      </w:pPr>
      <w:r w:rsidRPr="00177410">
        <w:rPr>
          <w:rFonts w:ascii="Futura-Bold" w:hAnsi="Futura-Bold"/>
          <w:b/>
          <w:color w:val="08286C"/>
          <w:sz w:val="36"/>
          <w:szCs w:val="36"/>
          <w:lang w:val="en-US"/>
        </w:rPr>
        <w:t>Novak Perovic (RSA)</w:t>
      </w:r>
    </w:p>
    <w:p w14:paraId="3D98971C" w14:textId="2A00DC70" w:rsidR="0041220D" w:rsidRPr="007C3A82" w:rsidRDefault="0041220D" w:rsidP="00CE5E79">
      <w:pPr>
        <w:pBdr>
          <w:bottom w:val="thinThickSmallGap" w:sz="24" w:space="1" w:color="08286C"/>
        </w:pBdr>
        <w:rPr>
          <w:rFonts w:ascii="Calibri" w:hAnsi="Calibri"/>
          <w:color w:val="08286C"/>
          <w:sz w:val="24"/>
          <w:szCs w:val="24"/>
          <w:lang w:val="en-US"/>
        </w:rPr>
      </w:pPr>
    </w:p>
    <w:p w14:paraId="5A9932E1" w14:textId="77777777" w:rsidR="00177410" w:rsidRPr="00177410" w:rsidRDefault="00177410" w:rsidP="00177410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4241D55A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Education</w:t>
      </w:r>
    </w:p>
    <w:p w14:paraId="72A2C1F2" w14:textId="77777777" w:rsidR="00177410" w:rsidRPr="00177410" w:rsidRDefault="00177410" w:rsidP="00173277">
      <w:pPr>
        <w:widowControl/>
        <w:numPr>
          <w:ilvl w:val="0"/>
          <w:numId w:val="16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University: School of Mechanical Engineering, University of Belgrade, </w:t>
      </w:r>
      <w:proofErr w:type="gramStart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Yugoslavia,  Master</w:t>
      </w:r>
      <w:proofErr w:type="gramEnd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of Science (mechanical engineering)</w:t>
      </w:r>
    </w:p>
    <w:p w14:paraId="68F76277" w14:textId="77777777" w:rsidR="00177410" w:rsidRPr="00177410" w:rsidRDefault="00177410" w:rsidP="00173277">
      <w:pPr>
        <w:widowControl/>
        <w:numPr>
          <w:ilvl w:val="0"/>
          <w:numId w:val="17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Post-graduate studies: School of Mechanical Engineering, University of Belgrade, Yugoslavia </w:t>
      </w:r>
    </w:p>
    <w:p w14:paraId="75894B50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2F1B4555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 xml:space="preserve">Specialized Studies </w:t>
      </w:r>
    </w:p>
    <w:p w14:paraId="443F9EBA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School of Economic Science, University of Belgrade, Yugoslavia, diploma in international trade and marketing</w:t>
      </w:r>
    </w:p>
    <w:p w14:paraId="57B91F09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Professional exam - Registered as a professional engineer specialized course: Project Management</w:t>
      </w:r>
    </w:p>
    <w:p w14:paraId="73E87176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Specialized course: Business Management at Corporate Level</w:t>
      </w:r>
    </w:p>
    <w:p w14:paraId="3755A9DD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School for Physical Education, University of Belgrade, Yugoslavia, Sport Management College, Senior Manager in Sport.</w:t>
      </w:r>
    </w:p>
    <w:p w14:paraId="6C624FA2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Important Note: Emigrated to South Africa in 1992. South African Citizen since April 2001.</w:t>
      </w:r>
    </w:p>
    <w:p w14:paraId="1295FD94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1F2DD6D5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Employment Record:</w:t>
      </w:r>
    </w:p>
    <w:p w14:paraId="3C976878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2021 – NP Engineering Consulting: Lead Consultant </w:t>
      </w:r>
    </w:p>
    <w:p w14:paraId="178F9B30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proofErr w:type="gramStart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November,</w:t>
      </w:r>
      <w:proofErr w:type="gramEnd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2010 – June, 2016 – DRA Mineral Projects: Lead Design Engineer</w:t>
      </w:r>
    </w:p>
    <w:p w14:paraId="7B4140DF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proofErr w:type="gramStart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May,</w:t>
      </w:r>
      <w:proofErr w:type="gramEnd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2005 – November, 2010 – Savannah Metallurgical Systems: Main Design Engineer; April, 2000 – May, 2005 – ROFO Engineering: Factory Manager</w:t>
      </w:r>
    </w:p>
    <w:p w14:paraId="1162B34F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March, 1993 – April, 2000 – META Systems (PTY) </w:t>
      </w:r>
      <w:proofErr w:type="gramStart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Ltd.,:</w:t>
      </w:r>
      <w:proofErr w:type="gramEnd"/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Partner-Director </w:t>
      </w:r>
    </w:p>
    <w:p w14:paraId="1285A0C3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1981-1993 – University Lecturer, University of Belgrade, Yugoslavia, School of Railway Engineering, Subject: Theory of Train Traction and Locomotive Design</w:t>
      </w:r>
    </w:p>
    <w:p w14:paraId="2B75221F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47AACB77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Engagement in Fencing:</w:t>
      </w:r>
    </w:p>
    <w:p w14:paraId="7E4C63A7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2012 - Elected member of the FIE Executive Committee</w:t>
      </w:r>
    </w:p>
    <w:p w14:paraId="5397EC30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2021 – Secretary General of the CAE (African Fencing Confederation)</w:t>
      </w:r>
    </w:p>
    <w:p w14:paraId="064CC449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2012 – 2021 – Vice President of the CAE (African Fencing Confederation)</w:t>
      </w:r>
    </w:p>
    <w:p w14:paraId="4A12C5A3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2009 - 2017 – President of SAAFA (South African Amateur Fencing Association) </w:t>
      </w:r>
    </w:p>
    <w:p w14:paraId="4D34E2FE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2007 – 2009 – Vice President of South African Amateur Fencing Association</w:t>
      </w:r>
    </w:p>
    <w:p w14:paraId="00F50FE1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2006 – External Member of the Board of South African Amateur Fencing Association </w:t>
      </w:r>
    </w:p>
    <w:p w14:paraId="546EE9E7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2004 – 2006 – Member of the Board of Gauteng Fencing Association Committee </w:t>
      </w:r>
    </w:p>
    <w:p w14:paraId="3E10217B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0BE13378" w14:textId="77777777" w:rsidR="00177410" w:rsidRPr="00177410" w:rsidRDefault="00177410" w:rsidP="00173277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Engagement in Sport (Yugoslavia):</w:t>
      </w:r>
    </w:p>
    <w:p w14:paraId="59803685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1977 – 1992 – Management in sport (basketball and football) at regional and national levels in Yugoslavia</w:t>
      </w:r>
    </w:p>
    <w:p w14:paraId="26B86170" w14:textId="77777777" w:rsidR="00177410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1973 – Stopped playing basketball due to serious injury</w:t>
      </w:r>
    </w:p>
    <w:p w14:paraId="58B1588F" w14:textId="37B705ED" w:rsidR="00871E5A" w:rsidRPr="00177410" w:rsidRDefault="00177410" w:rsidP="00173277">
      <w:pPr>
        <w:widowControl/>
        <w:numPr>
          <w:ilvl w:val="0"/>
          <w:numId w:val="18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177410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1965 – 1973 – Basketball player</w:t>
      </w:r>
    </w:p>
    <w:sectPr w:rsidR="00871E5A" w:rsidRPr="00177410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ABF"/>
    <w:multiLevelType w:val="hybridMultilevel"/>
    <w:tmpl w:val="CAF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24A"/>
    <w:multiLevelType w:val="hybridMultilevel"/>
    <w:tmpl w:val="A1D05A78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D6A"/>
    <w:multiLevelType w:val="hybridMultilevel"/>
    <w:tmpl w:val="4970E5B2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C7B"/>
    <w:multiLevelType w:val="hybridMultilevel"/>
    <w:tmpl w:val="DFBC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1D00"/>
    <w:multiLevelType w:val="hybridMultilevel"/>
    <w:tmpl w:val="5E68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60DA"/>
    <w:multiLevelType w:val="hybridMultilevel"/>
    <w:tmpl w:val="4E22C27C"/>
    <w:lvl w:ilvl="0" w:tplc="ADD409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854BB"/>
    <w:multiLevelType w:val="hybridMultilevel"/>
    <w:tmpl w:val="224E59BA"/>
    <w:lvl w:ilvl="0" w:tplc="3BA21C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0ACB"/>
    <w:multiLevelType w:val="hybridMultilevel"/>
    <w:tmpl w:val="616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D4443"/>
    <w:multiLevelType w:val="hybridMultilevel"/>
    <w:tmpl w:val="6B10D5C2"/>
    <w:lvl w:ilvl="0" w:tplc="83641F7E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381"/>
    <w:multiLevelType w:val="hybridMultilevel"/>
    <w:tmpl w:val="1E7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C6691"/>
    <w:multiLevelType w:val="hybridMultilevel"/>
    <w:tmpl w:val="0A98DFF8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17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745D9"/>
    <w:rsid w:val="00075381"/>
    <w:rsid w:val="00081B3C"/>
    <w:rsid w:val="000E6FAA"/>
    <w:rsid w:val="000F614C"/>
    <w:rsid w:val="001046C6"/>
    <w:rsid w:val="00173277"/>
    <w:rsid w:val="00177410"/>
    <w:rsid w:val="001774CD"/>
    <w:rsid w:val="0033073C"/>
    <w:rsid w:val="00341F2B"/>
    <w:rsid w:val="00372E13"/>
    <w:rsid w:val="0039245C"/>
    <w:rsid w:val="003B1DFA"/>
    <w:rsid w:val="003C363A"/>
    <w:rsid w:val="003D53CC"/>
    <w:rsid w:val="003E5550"/>
    <w:rsid w:val="003F33EB"/>
    <w:rsid w:val="004119F3"/>
    <w:rsid w:val="0041220D"/>
    <w:rsid w:val="00472A93"/>
    <w:rsid w:val="00664817"/>
    <w:rsid w:val="006A132A"/>
    <w:rsid w:val="006C26F4"/>
    <w:rsid w:val="00703C0C"/>
    <w:rsid w:val="007436AC"/>
    <w:rsid w:val="007C3A82"/>
    <w:rsid w:val="00871E5A"/>
    <w:rsid w:val="008C6E2D"/>
    <w:rsid w:val="00927F9B"/>
    <w:rsid w:val="00981A45"/>
    <w:rsid w:val="009A03AD"/>
    <w:rsid w:val="009D07BD"/>
    <w:rsid w:val="009D300F"/>
    <w:rsid w:val="009D7EE7"/>
    <w:rsid w:val="00A255B2"/>
    <w:rsid w:val="00A603C1"/>
    <w:rsid w:val="00A81D88"/>
    <w:rsid w:val="00B13B9A"/>
    <w:rsid w:val="00B65203"/>
    <w:rsid w:val="00B74601"/>
    <w:rsid w:val="00B809D9"/>
    <w:rsid w:val="00B848FE"/>
    <w:rsid w:val="00BA4F2D"/>
    <w:rsid w:val="00C156D7"/>
    <w:rsid w:val="00C34916"/>
    <w:rsid w:val="00CE5E79"/>
    <w:rsid w:val="00CF48AA"/>
    <w:rsid w:val="00D80F7A"/>
    <w:rsid w:val="00D843E2"/>
    <w:rsid w:val="00DC7F26"/>
    <w:rsid w:val="00E01B48"/>
    <w:rsid w:val="00E30764"/>
    <w:rsid w:val="00E6064A"/>
    <w:rsid w:val="00E85AE3"/>
    <w:rsid w:val="00EE6832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  <w:style w:type="paragraph" w:styleId="ListParagraph">
    <w:name w:val="List Paragraph"/>
    <w:basedOn w:val="Normal"/>
    <w:uiPriority w:val="72"/>
    <w:qFormat/>
    <w:rsid w:val="00B1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3</cp:revision>
  <cp:lastPrinted>2022-02-22T11:39:00Z</cp:lastPrinted>
  <dcterms:created xsi:type="dcterms:W3CDTF">2022-02-22T13:27:00Z</dcterms:created>
  <dcterms:modified xsi:type="dcterms:W3CDTF">2022-02-22T15:44:00Z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