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9F36" w14:textId="77777777" w:rsidR="0033513F" w:rsidRDefault="0033513F" w:rsidP="0033513F">
      <w:pPr>
        <w:autoSpaceDE w:val="0"/>
        <w:autoSpaceDN w:val="0"/>
        <w:rPr>
          <w:rFonts w:ascii="Arial" w:hAnsi="Arial" w:cs="Arial"/>
          <w:sz w:val="24"/>
          <w:szCs w:val="24"/>
          <w:lang w:val="en-US"/>
        </w:rPr>
      </w:pPr>
    </w:p>
    <w:p w14:paraId="5741820E" w14:textId="77777777" w:rsidR="0033513F" w:rsidRDefault="0033513F" w:rsidP="0033513F">
      <w:pPr>
        <w:autoSpaceDE w:val="0"/>
        <w:autoSpaceDN w:val="0"/>
        <w:rPr>
          <w:rFonts w:ascii="Arial" w:hAnsi="Arial" w:cs="Arial"/>
          <w:sz w:val="24"/>
          <w:szCs w:val="24"/>
          <w:lang w:val="en-US"/>
        </w:rPr>
      </w:pPr>
    </w:p>
    <w:p w14:paraId="3916F54E" w14:textId="0F80B236" w:rsidR="0033513F" w:rsidRDefault="0033513F" w:rsidP="0033513F">
      <w:pPr>
        <w:autoSpaceDE w:val="0"/>
        <w:autoSpaceDN w:val="0"/>
        <w:jc w:val="center"/>
        <w:rPr>
          <w:rFonts w:ascii="Arial" w:hAnsi="Arial" w:cs="Arial"/>
          <w:b/>
          <w:bCs/>
          <w:sz w:val="24"/>
          <w:szCs w:val="24"/>
          <w:lang w:val="en-US"/>
        </w:rPr>
      </w:pPr>
      <w:r w:rsidRPr="0033513F">
        <w:rPr>
          <w:rFonts w:ascii="Arial" w:hAnsi="Arial" w:cs="Arial"/>
          <w:b/>
          <w:bCs/>
          <w:sz w:val="24"/>
          <w:szCs w:val="24"/>
          <w:lang w:val="en-US"/>
        </w:rPr>
        <w:t>Letter of commitment</w:t>
      </w:r>
    </w:p>
    <w:p w14:paraId="20F93480" w14:textId="6C385246" w:rsidR="0033513F" w:rsidRDefault="0033513F" w:rsidP="0033513F">
      <w:pPr>
        <w:autoSpaceDE w:val="0"/>
        <w:autoSpaceDN w:val="0"/>
        <w:jc w:val="center"/>
        <w:rPr>
          <w:rFonts w:ascii="Arial" w:hAnsi="Arial" w:cs="Arial"/>
          <w:sz w:val="24"/>
          <w:szCs w:val="24"/>
          <w:lang w:val="en-US"/>
        </w:rPr>
      </w:pPr>
      <w:r w:rsidRPr="0033513F">
        <w:rPr>
          <w:rFonts w:ascii="Arial" w:hAnsi="Arial" w:cs="Arial"/>
          <w:sz w:val="24"/>
          <w:szCs w:val="24"/>
          <w:lang w:val="en-US"/>
        </w:rPr>
        <w:t>(On letterhead of the NF)</w:t>
      </w:r>
    </w:p>
    <w:p w14:paraId="2862D605" w14:textId="77777777" w:rsidR="0033513F" w:rsidRPr="0033513F" w:rsidRDefault="0033513F" w:rsidP="0033513F">
      <w:pPr>
        <w:autoSpaceDE w:val="0"/>
        <w:autoSpaceDN w:val="0"/>
        <w:jc w:val="center"/>
        <w:rPr>
          <w:rFonts w:ascii="Arial" w:hAnsi="Arial" w:cs="Arial"/>
          <w:sz w:val="24"/>
          <w:szCs w:val="24"/>
          <w:lang w:val="en-US"/>
        </w:rPr>
      </w:pPr>
    </w:p>
    <w:p w14:paraId="40CD7EAA" w14:textId="77777777" w:rsidR="0033513F" w:rsidRDefault="0033513F" w:rsidP="0033513F">
      <w:pPr>
        <w:autoSpaceDE w:val="0"/>
        <w:autoSpaceDN w:val="0"/>
        <w:rPr>
          <w:rFonts w:ascii="Arial" w:hAnsi="Arial" w:cs="Arial"/>
          <w:sz w:val="24"/>
          <w:szCs w:val="24"/>
          <w:lang w:val="en-US"/>
        </w:rPr>
      </w:pPr>
    </w:p>
    <w:p w14:paraId="2681049E" w14:textId="77777777" w:rsidR="0033513F" w:rsidRDefault="0033513F" w:rsidP="0033513F">
      <w:pPr>
        <w:autoSpaceDE w:val="0"/>
        <w:autoSpaceDN w:val="0"/>
        <w:rPr>
          <w:rFonts w:ascii="Arial" w:hAnsi="Arial" w:cs="Arial"/>
          <w:sz w:val="24"/>
          <w:szCs w:val="24"/>
          <w:lang w:val="en-US"/>
        </w:rPr>
      </w:pPr>
    </w:p>
    <w:p w14:paraId="6EB9FF4D" w14:textId="77777777" w:rsidR="008723C4" w:rsidRPr="008723C4" w:rsidRDefault="008723C4" w:rsidP="008723C4">
      <w:pPr>
        <w:pStyle w:val="Default"/>
        <w:spacing w:line="276" w:lineRule="auto"/>
        <w:jc w:val="both"/>
        <w:rPr>
          <w:color w:val="auto"/>
          <w:lang w:val="en-US"/>
          <w14:ligatures w14:val="standardContextual"/>
        </w:rPr>
      </w:pPr>
      <w:r w:rsidRPr="008723C4">
        <w:rPr>
          <w:color w:val="auto"/>
          <w:lang w:val="en-US"/>
          <w14:ligatures w14:val="standardContextual"/>
        </w:rPr>
        <w:t>Letter of Commitment</w:t>
      </w:r>
    </w:p>
    <w:p w14:paraId="70841126" w14:textId="77777777" w:rsidR="008723C4" w:rsidRPr="008723C4" w:rsidRDefault="008723C4" w:rsidP="008723C4">
      <w:pPr>
        <w:pStyle w:val="Default"/>
        <w:spacing w:line="276" w:lineRule="auto"/>
        <w:jc w:val="both"/>
        <w:rPr>
          <w:color w:val="auto"/>
          <w:lang w:val="en-US"/>
          <w14:ligatures w14:val="standardContextual"/>
        </w:rPr>
      </w:pPr>
    </w:p>
    <w:p w14:paraId="1592D977" w14:textId="58D7C2B6" w:rsidR="008723C4" w:rsidRPr="008723C4" w:rsidRDefault="008723C4" w:rsidP="008723C4">
      <w:pPr>
        <w:pStyle w:val="Default"/>
        <w:spacing w:line="276" w:lineRule="auto"/>
        <w:jc w:val="both"/>
        <w:rPr>
          <w:color w:val="auto"/>
          <w:lang w:val="en-US"/>
          <w14:ligatures w14:val="standardContextual"/>
        </w:rPr>
      </w:pPr>
      <w:r w:rsidRPr="008723C4">
        <w:rPr>
          <w:color w:val="auto"/>
          <w:lang w:val="en-US"/>
          <w14:ligatures w14:val="standardContextual"/>
        </w:rPr>
        <w:t xml:space="preserve">The </w:t>
      </w:r>
      <w:r w:rsidR="002F35DA">
        <w:rPr>
          <w:color w:val="auto"/>
          <w:lang w:val="en-US"/>
          <w14:ligatures w14:val="standardContextual"/>
        </w:rPr>
        <w:t>N</w:t>
      </w:r>
      <w:r w:rsidRPr="008723C4">
        <w:rPr>
          <w:color w:val="auto"/>
          <w:lang w:val="en-US"/>
          <w14:ligatures w14:val="standardContextual"/>
        </w:rPr>
        <w:t xml:space="preserve">ational </w:t>
      </w:r>
      <w:r w:rsidR="002F35DA">
        <w:rPr>
          <w:color w:val="auto"/>
          <w:lang w:val="en-US"/>
          <w14:ligatures w14:val="standardContextual"/>
        </w:rPr>
        <w:t>F</w:t>
      </w:r>
      <w:r w:rsidRPr="008723C4">
        <w:rPr>
          <w:color w:val="auto"/>
          <w:lang w:val="en-US"/>
          <w14:ligatures w14:val="standardContextual"/>
        </w:rPr>
        <w:t>ederation of --------------------</w:t>
      </w:r>
    </w:p>
    <w:p w14:paraId="3DAD6B0B" w14:textId="77777777" w:rsidR="008723C4" w:rsidRPr="008723C4" w:rsidRDefault="008723C4" w:rsidP="008723C4">
      <w:pPr>
        <w:pStyle w:val="Default"/>
        <w:spacing w:line="276" w:lineRule="auto"/>
        <w:jc w:val="both"/>
        <w:rPr>
          <w:color w:val="auto"/>
          <w:lang w:val="en-US"/>
          <w14:ligatures w14:val="standardContextual"/>
        </w:rPr>
      </w:pPr>
    </w:p>
    <w:p w14:paraId="40F06368" w14:textId="7C181D93" w:rsidR="008723C4" w:rsidRPr="008723C4" w:rsidRDefault="008723C4" w:rsidP="008723C4">
      <w:pPr>
        <w:pStyle w:val="Default"/>
        <w:spacing w:line="276" w:lineRule="auto"/>
        <w:jc w:val="both"/>
        <w:rPr>
          <w:color w:val="auto"/>
          <w:lang w:val="en-US"/>
          <w14:ligatures w14:val="standardContextual"/>
        </w:rPr>
      </w:pPr>
      <w:r w:rsidRPr="008723C4">
        <w:rPr>
          <w:color w:val="auto"/>
          <w:lang w:val="en-US"/>
          <w14:ligatures w14:val="standardContextual"/>
        </w:rPr>
        <w:t xml:space="preserve">hereby bidding to the organisation of the </w:t>
      </w:r>
      <w:r w:rsidR="002F35DA">
        <w:rPr>
          <w:color w:val="auto"/>
          <w:lang w:val="en-US"/>
          <w14:ligatures w14:val="standardContextual"/>
        </w:rPr>
        <w:t xml:space="preserve">2027 Junior and Cadet </w:t>
      </w:r>
      <w:r w:rsidRPr="008723C4">
        <w:rPr>
          <w:color w:val="auto"/>
          <w:lang w:val="en-US"/>
          <w14:ligatures w14:val="standardContextual"/>
        </w:rPr>
        <w:t xml:space="preserve">World Championships </w:t>
      </w:r>
    </w:p>
    <w:p w14:paraId="61226186" w14:textId="77777777" w:rsidR="008723C4" w:rsidRPr="008723C4" w:rsidRDefault="008723C4" w:rsidP="008723C4">
      <w:pPr>
        <w:pStyle w:val="Default"/>
        <w:spacing w:line="276" w:lineRule="auto"/>
        <w:jc w:val="both"/>
        <w:rPr>
          <w:color w:val="auto"/>
          <w:lang w:val="en-US"/>
          <w14:ligatures w14:val="standardContextual"/>
        </w:rPr>
      </w:pPr>
    </w:p>
    <w:p w14:paraId="7F043C39" w14:textId="46CEF300" w:rsidR="008723C4" w:rsidRPr="008723C4" w:rsidRDefault="008723C4" w:rsidP="001A68DE">
      <w:pPr>
        <w:pStyle w:val="Default"/>
        <w:numPr>
          <w:ilvl w:val="0"/>
          <w:numId w:val="5"/>
        </w:numPr>
        <w:spacing w:line="276" w:lineRule="auto"/>
        <w:jc w:val="both"/>
        <w:rPr>
          <w:color w:val="auto"/>
          <w:lang w:val="en-US"/>
          <w14:ligatures w14:val="standardContextual"/>
        </w:rPr>
      </w:pPr>
      <w:r w:rsidRPr="008723C4">
        <w:rPr>
          <w:color w:val="auto"/>
          <w:lang w:val="en-US"/>
          <w14:ligatures w14:val="standardContextual"/>
        </w:rPr>
        <w:t xml:space="preserve">Hereby confirms that it has full knowledge of all its obligations and financial obligations to organise </w:t>
      </w:r>
      <w:r w:rsidR="002F35DA" w:rsidRPr="008723C4">
        <w:rPr>
          <w:color w:val="auto"/>
          <w:lang w:val="en-US"/>
          <w14:ligatures w14:val="standardContextual"/>
        </w:rPr>
        <w:t>a</w:t>
      </w:r>
      <w:r w:rsidRPr="008723C4">
        <w:rPr>
          <w:color w:val="auto"/>
          <w:lang w:val="en-US"/>
          <w14:ligatures w14:val="standardContextual"/>
        </w:rPr>
        <w:t xml:space="preserve"> FIE World Championship</w:t>
      </w:r>
      <w:r w:rsidR="002F35DA">
        <w:rPr>
          <w:color w:val="auto"/>
          <w:lang w:val="en-US"/>
          <w14:ligatures w14:val="standardContextual"/>
        </w:rPr>
        <w:t>s.</w:t>
      </w:r>
    </w:p>
    <w:p w14:paraId="60876226" w14:textId="77777777" w:rsidR="008723C4" w:rsidRPr="008723C4" w:rsidRDefault="008723C4" w:rsidP="008723C4">
      <w:pPr>
        <w:pStyle w:val="Default"/>
        <w:spacing w:line="276" w:lineRule="auto"/>
        <w:jc w:val="both"/>
        <w:rPr>
          <w:color w:val="auto"/>
          <w:lang w:val="en-US"/>
          <w14:ligatures w14:val="standardContextual"/>
        </w:rPr>
      </w:pPr>
    </w:p>
    <w:p w14:paraId="44CD26FE" w14:textId="5D47E44F" w:rsidR="008723C4" w:rsidRPr="008723C4" w:rsidRDefault="008723C4" w:rsidP="001A68DE">
      <w:pPr>
        <w:pStyle w:val="Default"/>
        <w:numPr>
          <w:ilvl w:val="0"/>
          <w:numId w:val="5"/>
        </w:numPr>
        <w:spacing w:line="276" w:lineRule="auto"/>
        <w:jc w:val="both"/>
        <w:rPr>
          <w:color w:val="auto"/>
          <w:lang w:val="en-US"/>
          <w14:ligatures w14:val="standardContextual"/>
        </w:rPr>
      </w:pPr>
      <w:r w:rsidRPr="008723C4">
        <w:rPr>
          <w:color w:val="auto"/>
          <w:lang w:val="en-US"/>
          <w14:ligatures w14:val="standardContextual"/>
        </w:rPr>
        <w:t>Hereby confirms that it is committed:</w:t>
      </w:r>
    </w:p>
    <w:p w14:paraId="0D5DBA4A" w14:textId="77777777" w:rsidR="008723C4" w:rsidRPr="008723C4" w:rsidRDefault="008723C4" w:rsidP="008723C4">
      <w:pPr>
        <w:pStyle w:val="Default"/>
        <w:spacing w:line="276" w:lineRule="auto"/>
        <w:jc w:val="both"/>
        <w:rPr>
          <w:color w:val="auto"/>
          <w:lang w:val="en-US"/>
          <w14:ligatures w14:val="standardContextual"/>
        </w:rPr>
      </w:pPr>
    </w:p>
    <w:p w14:paraId="5FC05E74" w14:textId="289F6571" w:rsidR="008723C4" w:rsidRPr="008723C4" w:rsidRDefault="008723C4" w:rsidP="001A68DE">
      <w:pPr>
        <w:pStyle w:val="Default"/>
        <w:numPr>
          <w:ilvl w:val="0"/>
          <w:numId w:val="7"/>
        </w:numPr>
        <w:spacing w:line="276" w:lineRule="auto"/>
        <w:jc w:val="both"/>
        <w:rPr>
          <w:color w:val="auto"/>
          <w:lang w:val="en-US"/>
          <w14:ligatures w14:val="standardContextual"/>
        </w:rPr>
      </w:pPr>
      <w:r w:rsidRPr="008723C4">
        <w:rPr>
          <w:color w:val="auto"/>
          <w:lang w:val="en-US"/>
          <w14:ligatures w14:val="standardContextual"/>
        </w:rPr>
        <w:t xml:space="preserve">to respect and implement the FIE Statutes, including articles 1.2.4 and 1.2.5, the FIE Ethics and Safeguarding codes, the FIE rules, the FIE Administrative Rules, the FIE handbook of regulations, FIE Protocol handbook and any FIE rule in force. </w:t>
      </w:r>
    </w:p>
    <w:p w14:paraId="71F48378" w14:textId="77777777" w:rsidR="008723C4" w:rsidRPr="008723C4" w:rsidRDefault="008723C4" w:rsidP="008723C4">
      <w:pPr>
        <w:pStyle w:val="Default"/>
        <w:spacing w:line="276" w:lineRule="auto"/>
        <w:jc w:val="both"/>
        <w:rPr>
          <w:color w:val="auto"/>
          <w:lang w:val="en-US"/>
          <w14:ligatures w14:val="standardContextual"/>
        </w:rPr>
      </w:pPr>
    </w:p>
    <w:p w14:paraId="4C64920C" w14:textId="4F018EFC" w:rsidR="008723C4" w:rsidRPr="008723C4" w:rsidRDefault="008723C4" w:rsidP="001A68DE">
      <w:pPr>
        <w:pStyle w:val="Default"/>
        <w:numPr>
          <w:ilvl w:val="0"/>
          <w:numId w:val="7"/>
        </w:numPr>
        <w:spacing w:line="276" w:lineRule="auto"/>
        <w:jc w:val="both"/>
        <w:rPr>
          <w:color w:val="auto"/>
          <w:lang w:val="en-US"/>
          <w14:ligatures w14:val="standardContextual"/>
        </w:rPr>
      </w:pPr>
      <w:r w:rsidRPr="008723C4">
        <w:rPr>
          <w:color w:val="auto"/>
          <w:lang w:val="en-US"/>
          <w14:ligatures w14:val="standardContextual"/>
        </w:rPr>
        <w:t>to respect Its financial obligations</w:t>
      </w:r>
      <w:r w:rsidR="001A68DE">
        <w:rPr>
          <w:color w:val="auto"/>
          <w:lang w:val="en-US"/>
          <w14:ligatures w14:val="standardContextual"/>
        </w:rPr>
        <w:t>.</w:t>
      </w:r>
    </w:p>
    <w:p w14:paraId="4943AF26" w14:textId="77777777" w:rsidR="008723C4" w:rsidRPr="008723C4" w:rsidRDefault="008723C4" w:rsidP="008723C4">
      <w:pPr>
        <w:pStyle w:val="Default"/>
        <w:spacing w:line="276" w:lineRule="auto"/>
        <w:jc w:val="both"/>
        <w:rPr>
          <w:color w:val="auto"/>
          <w:lang w:val="en-US"/>
          <w14:ligatures w14:val="standardContextual"/>
        </w:rPr>
      </w:pPr>
    </w:p>
    <w:p w14:paraId="44A32803" w14:textId="77777777" w:rsidR="008723C4" w:rsidRPr="008723C4" w:rsidRDefault="008723C4" w:rsidP="008723C4">
      <w:pPr>
        <w:pStyle w:val="Default"/>
        <w:spacing w:line="276" w:lineRule="auto"/>
        <w:jc w:val="both"/>
        <w:rPr>
          <w:color w:val="auto"/>
          <w:lang w:val="en-US"/>
          <w14:ligatures w14:val="standardContextual"/>
        </w:rPr>
      </w:pPr>
    </w:p>
    <w:p w14:paraId="3D58C7DB" w14:textId="3B96AB92" w:rsidR="0033513F" w:rsidRDefault="008723C4" w:rsidP="001A68DE">
      <w:pPr>
        <w:pStyle w:val="Default"/>
        <w:numPr>
          <w:ilvl w:val="0"/>
          <w:numId w:val="5"/>
        </w:numPr>
        <w:spacing w:line="276" w:lineRule="auto"/>
        <w:jc w:val="both"/>
        <w:rPr>
          <w:rFonts w:eastAsia="Times New Roman"/>
          <w:lang w:val="en-ZA"/>
        </w:rPr>
      </w:pPr>
      <w:r w:rsidRPr="008723C4">
        <w:rPr>
          <w:color w:val="auto"/>
          <w:lang w:val="en-US"/>
          <w14:ligatures w14:val="standardContextual"/>
        </w:rPr>
        <w:t>confirms that it has received from its national authorities a written agreement guaranteeing the granting of visas to all the participants of the member national federations of the FIE.</w:t>
      </w:r>
    </w:p>
    <w:p w14:paraId="47A764C5" w14:textId="77777777" w:rsidR="0033513F" w:rsidRDefault="0033513F" w:rsidP="0033513F">
      <w:pPr>
        <w:pStyle w:val="Default"/>
        <w:spacing w:line="276" w:lineRule="auto"/>
        <w:jc w:val="both"/>
        <w:rPr>
          <w:rFonts w:eastAsia="Times New Roman"/>
          <w:lang w:val="en-ZA"/>
        </w:rPr>
      </w:pPr>
    </w:p>
    <w:p w14:paraId="71D6CBA9" w14:textId="77777777" w:rsidR="0033513F" w:rsidRDefault="0033513F" w:rsidP="0033513F">
      <w:pPr>
        <w:pStyle w:val="Default"/>
        <w:spacing w:line="276" w:lineRule="auto"/>
        <w:jc w:val="both"/>
        <w:rPr>
          <w:rFonts w:eastAsia="Times New Roman"/>
          <w:lang w:val="en-ZA"/>
        </w:rPr>
      </w:pPr>
    </w:p>
    <w:p w14:paraId="13B2603A" w14:textId="77777777" w:rsidR="0033513F" w:rsidRDefault="0033513F" w:rsidP="0033513F">
      <w:pPr>
        <w:pStyle w:val="Default"/>
        <w:spacing w:line="276" w:lineRule="auto"/>
        <w:jc w:val="both"/>
        <w:rPr>
          <w:rFonts w:eastAsia="Times New Roman"/>
          <w:lang w:val="en-ZA"/>
        </w:rPr>
      </w:pPr>
    </w:p>
    <w:p w14:paraId="6307CC2D" w14:textId="12367A90" w:rsidR="0033513F" w:rsidRPr="0033513F" w:rsidRDefault="0033513F" w:rsidP="0033513F">
      <w:pPr>
        <w:autoSpaceDE w:val="0"/>
        <w:autoSpaceDN w:val="0"/>
        <w:rPr>
          <w:rFonts w:ascii="Arial" w:hAnsi="Arial" w:cs="Arial"/>
          <w:sz w:val="24"/>
          <w:szCs w:val="24"/>
          <w:lang w:val="en-US"/>
        </w:rPr>
      </w:pPr>
      <w:r w:rsidRPr="0033513F">
        <w:rPr>
          <w:rFonts w:ascii="Arial" w:hAnsi="Arial" w:cs="Arial"/>
          <w:sz w:val="24"/>
          <w:szCs w:val="24"/>
          <w:lang w:val="en-US"/>
        </w:rPr>
        <w:t>Date, place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Signature, stamp</w:t>
      </w:r>
    </w:p>
    <w:p w14:paraId="7F3B49B7" w14:textId="77777777" w:rsidR="00871875" w:rsidRPr="0033513F" w:rsidRDefault="00871875">
      <w:pPr>
        <w:rPr>
          <w:lang w:val="en-US"/>
        </w:rPr>
      </w:pPr>
    </w:p>
    <w:sectPr w:rsidR="00871875" w:rsidRPr="00335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74A"/>
    <w:multiLevelType w:val="hybridMultilevel"/>
    <w:tmpl w:val="C7E2A3DC"/>
    <w:lvl w:ilvl="0" w:tplc="E17E2F7A">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 w15:restartNumberingAfterBreak="0">
    <w:nsid w:val="1EB53D40"/>
    <w:multiLevelType w:val="hybridMultilevel"/>
    <w:tmpl w:val="6D54C186"/>
    <w:lvl w:ilvl="0" w:tplc="41B87FCC">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38307BF"/>
    <w:multiLevelType w:val="hybridMultilevel"/>
    <w:tmpl w:val="900CA2E6"/>
    <w:lvl w:ilvl="0" w:tplc="41B87FCC">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FD9769D"/>
    <w:multiLevelType w:val="hybridMultilevel"/>
    <w:tmpl w:val="AE661F38"/>
    <w:lvl w:ilvl="0" w:tplc="7D6CFA16">
      <w:start w:val="1"/>
      <w:numFmt w:val="lowerLetter"/>
      <w:lvlText w:val="%1)"/>
      <w:lvlJc w:val="left"/>
      <w:pPr>
        <w:ind w:left="1440" w:hanging="360"/>
      </w:pPr>
    </w:lvl>
    <w:lvl w:ilvl="1" w:tplc="100C0019">
      <w:start w:val="1"/>
      <w:numFmt w:val="lowerLetter"/>
      <w:lvlText w:val="%2."/>
      <w:lvlJc w:val="left"/>
      <w:pPr>
        <w:ind w:left="2160" w:hanging="360"/>
      </w:pPr>
    </w:lvl>
    <w:lvl w:ilvl="2" w:tplc="100C001B">
      <w:start w:val="1"/>
      <w:numFmt w:val="lowerRoman"/>
      <w:lvlText w:val="%3."/>
      <w:lvlJc w:val="right"/>
      <w:pPr>
        <w:ind w:left="2880" w:hanging="180"/>
      </w:pPr>
    </w:lvl>
    <w:lvl w:ilvl="3" w:tplc="100C000F">
      <w:start w:val="1"/>
      <w:numFmt w:val="decimal"/>
      <w:lvlText w:val="%4."/>
      <w:lvlJc w:val="left"/>
      <w:pPr>
        <w:ind w:left="3600" w:hanging="360"/>
      </w:pPr>
    </w:lvl>
    <w:lvl w:ilvl="4" w:tplc="100C0019">
      <w:start w:val="1"/>
      <w:numFmt w:val="lowerLetter"/>
      <w:lvlText w:val="%5."/>
      <w:lvlJc w:val="left"/>
      <w:pPr>
        <w:ind w:left="4320" w:hanging="360"/>
      </w:pPr>
    </w:lvl>
    <w:lvl w:ilvl="5" w:tplc="100C001B">
      <w:start w:val="1"/>
      <w:numFmt w:val="lowerRoman"/>
      <w:lvlText w:val="%6."/>
      <w:lvlJc w:val="right"/>
      <w:pPr>
        <w:ind w:left="5040" w:hanging="180"/>
      </w:pPr>
    </w:lvl>
    <w:lvl w:ilvl="6" w:tplc="100C000F">
      <w:start w:val="1"/>
      <w:numFmt w:val="decimal"/>
      <w:lvlText w:val="%7."/>
      <w:lvlJc w:val="left"/>
      <w:pPr>
        <w:ind w:left="5760" w:hanging="360"/>
      </w:pPr>
    </w:lvl>
    <w:lvl w:ilvl="7" w:tplc="100C0019">
      <w:start w:val="1"/>
      <w:numFmt w:val="lowerLetter"/>
      <w:lvlText w:val="%8."/>
      <w:lvlJc w:val="left"/>
      <w:pPr>
        <w:ind w:left="6480" w:hanging="360"/>
      </w:pPr>
    </w:lvl>
    <w:lvl w:ilvl="8" w:tplc="100C001B">
      <w:start w:val="1"/>
      <w:numFmt w:val="lowerRoman"/>
      <w:lvlText w:val="%9."/>
      <w:lvlJc w:val="right"/>
      <w:pPr>
        <w:ind w:left="7200" w:hanging="180"/>
      </w:pPr>
    </w:lvl>
  </w:abstractNum>
  <w:abstractNum w:abstractNumId="4" w15:restartNumberingAfterBreak="0">
    <w:nsid w:val="59BD7D33"/>
    <w:multiLevelType w:val="hybridMultilevel"/>
    <w:tmpl w:val="883E4B70"/>
    <w:lvl w:ilvl="0" w:tplc="BF128C80">
      <w:start w:val="1"/>
      <w:numFmt w:val="decimal"/>
      <w:lvlText w:val="%1)"/>
      <w:lvlJc w:val="left"/>
      <w:pPr>
        <w:ind w:left="1080" w:hanging="360"/>
      </w:pPr>
    </w:lvl>
    <w:lvl w:ilvl="1" w:tplc="100C0019">
      <w:start w:val="1"/>
      <w:numFmt w:val="lowerLetter"/>
      <w:lvlText w:val="%2."/>
      <w:lvlJc w:val="left"/>
      <w:pPr>
        <w:ind w:left="1800" w:hanging="360"/>
      </w:pPr>
    </w:lvl>
    <w:lvl w:ilvl="2" w:tplc="100C001B">
      <w:start w:val="1"/>
      <w:numFmt w:val="lowerRoman"/>
      <w:lvlText w:val="%3."/>
      <w:lvlJc w:val="right"/>
      <w:pPr>
        <w:ind w:left="2520" w:hanging="180"/>
      </w:pPr>
    </w:lvl>
    <w:lvl w:ilvl="3" w:tplc="100C000F">
      <w:start w:val="1"/>
      <w:numFmt w:val="decimal"/>
      <w:lvlText w:val="%4."/>
      <w:lvlJc w:val="left"/>
      <w:pPr>
        <w:ind w:left="3240" w:hanging="360"/>
      </w:pPr>
    </w:lvl>
    <w:lvl w:ilvl="4" w:tplc="100C0019">
      <w:start w:val="1"/>
      <w:numFmt w:val="lowerLetter"/>
      <w:lvlText w:val="%5."/>
      <w:lvlJc w:val="left"/>
      <w:pPr>
        <w:ind w:left="3960" w:hanging="360"/>
      </w:pPr>
    </w:lvl>
    <w:lvl w:ilvl="5" w:tplc="100C001B">
      <w:start w:val="1"/>
      <w:numFmt w:val="lowerRoman"/>
      <w:lvlText w:val="%6."/>
      <w:lvlJc w:val="right"/>
      <w:pPr>
        <w:ind w:left="4680" w:hanging="180"/>
      </w:pPr>
    </w:lvl>
    <w:lvl w:ilvl="6" w:tplc="100C000F">
      <w:start w:val="1"/>
      <w:numFmt w:val="decimal"/>
      <w:lvlText w:val="%7."/>
      <w:lvlJc w:val="left"/>
      <w:pPr>
        <w:ind w:left="5400" w:hanging="360"/>
      </w:pPr>
    </w:lvl>
    <w:lvl w:ilvl="7" w:tplc="100C0019">
      <w:start w:val="1"/>
      <w:numFmt w:val="lowerLetter"/>
      <w:lvlText w:val="%8."/>
      <w:lvlJc w:val="left"/>
      <w:pPr>
        <w:ind w:left="6120" w:hanging="360"/>
      </w:pPr>
    </w:lvl>
    <w:lvl w:ilvl="8" w:tplc="100C001B">
      <w:start w:val="1"/>
      <w:numFmt w:val="lowerRoman"/>
      <w:lvlText w:val="%9."/>
      <w:lvlJc w:val="right"/>
      <w:pPr>
        <w:ind w:left="6840" w:hanging="180"/>
      </w:pPr>
    </w:lvl>
  </w:abstractNum>
  <w:abstractNum w:abstractNumId="5" w15:restartNumberingAfterBreak="0">
    <w:nsid w:val="60F6098F"/>
    <w:multiLevelType w:val="hybridMultilevel"/>
    <w:tmpl w:val="EDAC7F6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05386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687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009888">
    <w:abstractNumId w:val="3"/>
  </w:num>
  <w:num w:numId="4" w16cid:durableId="2102213117">
    <w:abstractNumId w:val="5"/>
  </w:num>
  <w:num w:numId="5" w16cid:durableId="12610854">
    <w:abstractNumId w:val="1"/>
  </w:num>
  <w:num w:numId="6" w16cid:durableId="873620767">
    <w:abstractNumId w:val="2"/>
  </w:num>
  <w:num w:numId="7" w16cid:durableId="39905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75"/>
    <w:rsid w:val="000673A2"/>
    <w:rsid w:val="001A68DE"/>
    <w:rsid w:val="002F35DA"/>
    <w:rsid w:val="0033513F"/>
    <w:rsid w:val="00871875"/>
    <w:rsid w:val="008723C4"/>
    <w:rsid w:val="00A40D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423B"/>
  <w15:chartTrackingRefBased/>
  <w15:docId w15:val="{72EE3A2D-29EE-4166-8DC3-D88B780F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3F"/>
    <w:pPr>
      <w:spacing w:after="0" w:line="240" w:lineRule="auto"/>
    </w:pPr>
    <w:rPr>
      <w:rFonts w:ascii="Calibri" w:hAnsi="Calibri" w:cs="Calibri"/>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513F"/>
    <w:pPr>
      <w:ind w:left="720"/>
    </w:pPr>
  </w:style>
  <w:style w:type="paragraph" w:customStyle="1" w:styleId="Default">
    <w:name w:val="Default"/>
    <w:basedOn w:val="Normal"/>
    <w:rsid w:val="0033513F"/>
    <w:pPr>
      <w:autoSpaceDE w:val="0"/>
      <w:autoSpaceDN w:val="0"/>
    </w:pPr>
    <w:rPr>
      <w:rFonts w:ascii="Arial" w:hAnsi="Arial" w:cs="Arial"/>
      <w:color w:val="00000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48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756</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Murdaca</dc:creator>
  <cp:keywords/>
  <dc:description/>
  <cp:lastModifiedBy>Alexis Pacôme</cp:lastModifiedBy>
  <cp:revision>5</cp:revision>
  <dcterms:created xsi:type="dcterms:W3CDTF">2023-08-15T14:09:00Z</dcterms:created>
  <dcterms:modified xsi:type="dcterms:W3CDTF">2026-07-06T10:35:00Z</dcterms:modified>
</cp:coreProperties>
</file>